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AB" w:rsidRPr="004426AB" w:rsidRDefault="004426AB" w:rsidP="004426AB">
      <w:pPr>
        <w:pStyle w:val="c1"/>
        <w:shd w:val="clear" w:color="auto" w:fill="FFFFFF"/>
        <w:spacing w:before="0" w:beforeAutospacing="0" w:after="0" w:afterAutospacing="0"/>
        <w:jc w:val="both"/>
        <w:rPr>
          <w:rStyle w:val="c2"/>
          <w:color w:val="FF0000"/>
          <w:sz w:val="32"/>
          <w:szCs w:val="32"/>
        </w:rPr>
      </w:pPr>
      <w:r>
        <w:rPr>
          <w:noProof/>
        </w:rPr>
        <w:drawing>
          <wp:anchor distT="0" distB="0" distL="114300" distR="114300" simplePos="0" relativeHeight="251658240" behindDoc="0" locked="0" layoutInCell="1" allowOverlap="1">
            <wp:simplePos x="1101700" y="716890"/>
            <wp:positionH relativeFrom="margin">
              <wp:align>left</wp:align>
            </wp:positionH>
            <wp:positionV relativeFrom="margin">
              <wp:align>top</wp:align>
            </wp:positionV>
            <wp:extent cx="3024073" cy="2296972"/>
            <wp:effectExtent l="19050" t="0" r="4877" b="0"/>
            <wp:wrapSquare wrapText="bothSides"/>
            <wp:docPr id="1" name="Рисунок 1" descr="https://ds04.infourok.ru/uploads/ex/08e6/000ade55-71c49f85/hello_html_m3229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8e6/000ade55-71c49f85/hello_html_m3229537.jpg"/>
                    <pic:cNvPicPr>
                      <a:picLocks noChangeAspect="1" noChangeArrowheads="1"/>
                    </pic:cNvPicPr>
                  </pic:nvPicPr>
                  <pic:blipFill>
                    <a:blip r:embed="rId4"/>
                    <a:srcRect/>
                    <a:stretch>
                      <a:fillRect/>
                    </a:stretch>
                  </pic:blipFill>
                  <pic:spPr bwMode="auto">
                    <a:xfrm>
                      <a:off x="0" y="0"/>
                      <a:ext cx="3024073" cy="2296972"/>
                    </a:xfrm>
                    <a:prstGeom prst="rect">
                      <a:avLst/>
                    </a:prstGeom>
                    <a:noFill/>
                    <a:ln w="9525">
                      <a:noFill/>
                      <a:miter lim="800000"/>
                      <a:headEnd/>
                      <a:tailEnd/>
                    </a:ln>
                  </pic:spPr>
                </pic:pic>
              </a:graphicData>
            </a:graphic>
          </wp:anchor>
        </w:drawing>
      </w:r>
      <w:r>
        <w:rPr>
          <w:rStyle w:val="c2"/>
          <w:color w:val="000000"/>
          <w:sz w:val="28"/>
          <w:szCs w:val="28"/>
        </w:rPr>
        <w:t xml:space="preserve">   </w:t>
      </w:r>
      <w:r w:rsidRPr="004426AB">
        <w:rPr>
          <w:rStyle w:val="c2"/>
          <w:color w:val="FF0000"/>
          <w:sz w:val="32"/>
          <w:szCs w:val="32"/>
        </w:rPr>
        <w:t>Консультация для родителей</w:t>
      </w:r>
      <w:proofErr w:type="gramStart"/>
      <w:r w:rsidRPr="004426AB">
        <w:rPr>
          <w:rStyle w:val="c2"/>
          <w:color w:val="FF0000"/>
          <w:sz w:val="32"/>
          <w:szCs w:val="32"/>
        </w:rPr>
        <w:t xml:space="preserve"> :</w:t>
      </w:r>
      <w:proofErr w:type="gramEnd"/>
      <w:r w:rsidRPr="004426AB">
        <w:rPr>
          <w:rStyle w:val="c2"/>
          <w:color w:val="FF0000"/>
          <w:sz w:val="32"/>
          <w:szCs w:val="32"/>
        </w:rPr>
        <w:t xml:space="preserve"> </w:t>
      </w:r>
    </w:p>
    <w:p w:rsidR="004426AB" w:rsidRPr="004426AB" w:rsidRDefault="004426AB" w:rsidP="004426AB">
      <w:pPr>
        <w:pStyle w:val="c1"/>
        <w:shd w:val="clear" w:color="auto" w:fill="FFFFFF"/>
        <w:spacing w:before="0" w:beforeAutospacing="0" w:after="0" w:afterAutospacing="0"/>
        <w:jc w:val="center"/>
        <w:rPr>
          <w:rStyle w:val="c2"/>
          <w:color w:val="FF0000"/>
          <w:sz w:val="32"/>
          <w:szCs w:val="32"/>
        </w:rPr>
      </w:pPr>
      <w:r w:rsidRPr="004426AB">
        <w:rPr>
          <w:rStyle w:val="c2"/>
          <w:color w:val="FF0000"/>
          <w:sz w:val="32"/>
          <w:szCs w:val="32"/>
        </w:rPr>
        <w:t>«Использование нетрадиционных техник рисования с детьми  в домашних условиях ».</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всестороннего эстетического, нравственного, трудового и умственного развития детей.</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Наиболее интересными формами изобразительной деятельности для детей являются нетрадиционные техники рисования.  Чтобы привить любовь к изобразительному искусству, вызвать </w:t>
      </w:r>
      <w:proofErr w:type="gramStart"/>
      <w:r>
        <w:rPr>
          <w:rStyle w:val="c2"/>
          <w:color w:val="000000"/>
          <w:sz w:val="28"/>
          <w:szCs w:val="28"/>
        </w:rPr>
        <w:t>интерес</w:t>
      </w:r>
      <w:proofErr w:type="gramEnd"/>
      <w:r>
        <w:rPr>
          <w:rStyle w:val="c2"/>
          <w:color w:val="000000"/>
          <w:sz w:val="28"/>
          <w:szCs w:val="28"/>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Какие нетрадиционные способы рисования можно использовать дома? </w:t>
      </w:r>
      <w:proofErr w:type="spellStart"/>
      <w:r>
        <w:rPr>
          <w:rStyle w:val="c2"/>
          <w:color w:val="000000"/>
          <w:sz w:val="28"/>
          <w:szCs w:val="28"/>
        </w:rPr>
        <w:t>Кляксография</w:t>
      </w:r>
      <w:proofErr w:type="spellEnd"/>
      <w:r>
        <w:rPr>
          <w:rStyle w:val="c2"/>
          <w:color w:val="000000"/>
          <w:sz w:val="28"/>
          <w:szCs w:val="28"/>
        </w:rPr>
        <w:t>,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4426AB" w:rsidRDefault="004426AB" w:rsidP="004426AB">
      <w:pPr>
        <w:pStyle w:val="c1"/>
        <w:shd w:val="clear" w:color="auto" w:fill="FFFFFF"/>
        <w:spacing w:before="0" w:beforeAutospacing="0" w:after="0" w:afterAutospacing="0"/>
        <w:jc w:val="center"/>
        <w:rPr>
          <w:rStyle w:val="c2"/>
          <w:color w:val="000000"/>
          <w:sz w:val="28"/>
          <w:szCs w:val="28"/>
        </w:rPr>
      </w:pPr>
      <w:r>
        <w:rPr>
          <w:rStyle w:val="c2"/>
          <w:i/>
          <w:iCs/>
          <w:color w:val="000000"/>
          <w:sz w:val="28"/>
          <w:szCs w:val="28"/>
        </w:rPr>
        <w:t>Уважаемые родители!</w:t>
      </w:r>
      <w:r>
        <w:rPr>
          <w:rStyle w:val="c2"/>
          <w:color w:val="000000"/>
          <w:sz w:val="28"/>
          <w:szCs w:val="28"/>
        </w:rPr>
        <w:t> </w:t>
      </w:r>
    </w:p>
    <w:p w:rsidR="004426AB" w:rsidRDefault="004426AB" w:rsidP="004426AB">
      <w:pPr>
        <w:pStyle w:val="c1"/>
        <w:shd w:val="clear" w:color="auto" w:fill="FFFFFF"/>
        <w:spacing w:before="0" w:beforeAutospacing="0" w:after="0" w:afterAutospacing="0"/>
        <w:jc w:val="center"/>
        <w:rPr>
          <w:rFonts w:ascii="Arial" w:hAnsi="Arial" w:cs="Arial"/>
          <w:color w:val="000000"/>
          <w:sz w:val="22"/>
          <w:szCs w:val="22"/>
        </w:rPr>
      </w:pPr>
      <w:r>
        <w:rPr>
          <w:rStyle w:val="c2"/>
          <w:color w:val="000000"/>
          <w:sz w:val="28"/>
          <w:szCs w:val="28"/>
        </w:rPr>
        <w:t>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Веселые брызги</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4426AB">
        <w:rPr>
          <w:rStyle w:val="c2"/>
          <w:color w:val="000000"/>
          <w:sz w:val="28"/>
          <w:szCs w:val="28"/>
        </w:rPr>
        <w:t xml:space="preserve">Попробуйте сначала сами, а потом покажите ребенку, что нужно делать. Набираете полную кисть краски, держите ее над бумагой, а другой рукой </w:t>
      </w:r>
      <w:r w:rsidR="004426AB">
        <w:rPr>
          <w:rStyle w:val="c2"/>
          <w:color w:val="000000"/>
          <w:sz w:val="28"/>
          <w:szCs w:val="28"/>
        </w:rPr>
        <w:lastRenderedPageBreak/>
        <w:t xml:space="preserve">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004426AB">
        <w:rPr>
          <w:rStyle w:val="c2"/>
          <w:color w:val="000000"/>
          <w:sz w:val="28"/>
          <w:szCs w:val="28"/>
        </w:rPr>
        <w:t>зверюшек</w:t>
      </w:r>
      <w:proofErr w:type="gramEnd"/>
      <w:r w:rsidR="004426AB">
        <w:rPr>
          <w:rStyle w:val="c2"/>
          <w:color w:val="000000"/>
          <w:sz w:val="28"/>
          <w:szCs w:val="28"/>
        </w:rPr>
        <w:t>... Получившиеся "белые пятна" можно оставить пустыми или раскрасить.</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Отпечатки листьев…</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4426AB">
        <w:rPr>
          <w:rStyle w:val="c2"/>
          <w:color w:val="000000"/>
          <w:sz w:val="28"/>
          <w:szCs w:val="28"/>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...и отпечатки пальцев</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4426AB">
        <w:rPr>
          <w:rStyle w:val="c2"/>
          <w:color w:val="000000"/>
          <w:sz w:val="28"/>
          <w:szCs w:val="28"/>
        </w:rPr>
        <w:t>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Каракули</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4426AB">
        <w:rPr>
          <w:rStyle w:val="c2"/>
          <w:color w:val="000000"/>
          <w:sz w:val="28"/>
          <w:szCs w:val="28"/>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Картофельные штампы</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4426AB">
        <w:rPr>
          <w:rStyle w:val="c2"/>
          <w:color w:val="000000"/>
          <w:sz w:val="28"/>
          <w:szCs w:val="28"/>
        </w:rP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Рисование губкой</w:t>
      </w:r>
    </w:p>
    <w:p w:rsidR="004426AB" w:rsidRPr="00F949E9" w:rsidRDefault="00F949E9" w:rsidP="004426AB">
      <w:pPr>
        <w:pStyle w:val="c1"/>
        <w:shd w:val="clear" w:color="auto" w:fill="FFFFFF"/>
        <w:spacing w:before="0" w:beforeAutospacing="0" w:after="0" w:afterAutospacing="0"/>
        <w:jc w:val="both"/>
        <w:rPr>
          <w:rFonts w:ascii="Arial" w:hAnsi="Arial" w:cs="Arial"/>
          <w:color w:val="FF0000"/>
          <w:sz w:val="22"/>
          <w:szCs w:val="22"/>
        </w:rPr>
      </w:pPr>
      <w:r>
        <w:rPr>
          <w:rStyle w:val="c2"/>
          <w:color w:val="000000"/>
          <w:sz w:val="28"/>
          <w:szCs w:val="28"/>
        </w:rPr>
        <w:t xml:space="preserve">     </w:t>
      </w:r>
      <w:r w:rsidR="004426AB">
        <w:rPr>
          <w:rStyle w:val="c2"/>
          <w:color w:val="000000"/>
          <w:sz w:val="28"/>
          <w:szCs w:val="28"/>
        </w:rPr>
        <w:t xml:space="preserve">Вам понадобится несколько губок - для каждого цвета </w:t>
      </w:r>
      <w:proofErr w:type="gramStart"/>
      <w:r w:rsidR="004426AB">
        <w:rPr>
          <w:rStyle w:val="c2"/>
          <w:color w:val="000000"/>
          <w:sz w:val="28"/>
          <w:szCs w:val="28"/>
        </w:rPr>
        <w:t>отдельная</w:t>
      </w:r>
      <w:proofErr w:type="gramEnd"/>
      <w:r w:rsidR="004426AB">
        <w:rPr>
          <w:rStyle w:val="c2"/>
          <w:color w:val="000000"/>
          <w:sz w:val="28"/>
          <w:szCs w:val="28"/>
        </w:rPr>
        <w:t xml:space="preserve">. Сначала попробуйте сами: обмакните губку в краску, слегка отожмите, чтобы удалить излишки. Теперь можно работать на листе легкими прикосновениями. </w:t>
      </w:r>
      <w:r w:rsidR="004426AB" w:rsidRPr="00F949E9">
        <w:rPr>
          <w:rStyle w:val="c0"/>
          <w:bCs/>
          <w:color w:val="FF0000"/>
          <w:sz w:val="28"/>
          <w:szCs w:val="28"/>
        </w:rPr>
        <w:t>«Близнецы»</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4426AB">
        <w:rPr>
          <w:rStyle w:val="c2"/>
          <w:color w:val="000000"/>
          <w:sz w:val="28"/>
          <w:szCs w:val="28"/>
        </w:rPr>
        <w:t xml:space="preserve">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w:t>
      </w:r>
      <w:r w:rsidR="004426AB">
        <w:rPr>
          <w:rStyle w:val="c2"/>
          <w:color w:val="000000"/>
          <w:sz w:val="28"/>
          <w:szCs w:val="28"/>
        </w:rPr>
        <w:lastRenderedPageBreak/>
        <w:t>Раскрываем - что получилось: бабочка, диковинный цветок. Прекрасное занятие для развития воображения.</w:t>
      </w:r>
    </w:p>
    <w:p w:rsidR="004426AB" w:rsidRPr="00F949E9" w:rsidRDefault="004426AB" w:rsidP="004426AB">
      <w:pPr>
        <w:pStyle w:val="c1"/>
        <w:shd w:val="clear" w:color="auto" w:fill="FFFFFF"/>
        <w:spacing w:before="0" w:beforeAutospacing="0" w:after="0" w:afterAutospacing="0"/>
        <w:jc w:val="both"/>
        <w:rPr>
          <w:rFonts w:ascii="Arial" w:hAnsi="Arial" w:cs="Arial"/>
          <w:color w:val="FF0000"/>
          <w:sz w:val="22"/>
          <w:szCs w:val="22"/>
        </w:rPr>
      </w:pPr>
      <w:r w:rsidRPr="00F949E9">
        <w:rPr>
          <w:rStyle w:val="c0"/>
          <w:b/>
          <w:bCs/>
          <w:color w:val="FF0000"/>
          <w:sz w:val="28"/>
          <w:szCs w:val="28"/>
        </w:rPr>
        <w:t>Закрашивание рельефов</w:t>
      </w:r>
    </w:p>
    <w:p w:rsidR="004426AB" w:rsidRDefault="00F949E9"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w:t>
      </w:r>
      <w:r w:rsidR="004426AB">
        <w:rPr>
          <w:rStyle w:val="c2"/>
          <w:color w:val="000000"/>
          <w:sz w:val="28"/>
          <w:szCs w:val="28"/>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F949E9" w:rsidRDefault="00F949E9" w:rsidP="004426AB">
      <w:pPr>
        <w:pStyle w:val="c1"/>
        <w:shd w:val="clear" w:color="auto" w:fill="FFFFFF"/>
        <w:spacing w:before="0" w:beforeAutospacing="0" w:after="0" w:afterAutospacing="0"/>
        <w:jc w:val="both"/>
        <w:rPr>
          <w:rStyle w:val="c2"/>
          <w:color w:val="000000"/>
          <w:sz w:val="28"/>
          <w:szCs w:val="28"/>
        </w:rPr>
      </w:pP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Использование нетрадиционных методов может привить детям желание рисовать, сделать ребенку занятие интересными и познавательными.</w:t>
      </w:r>
    </w:p>
    <w:p w:rsidR="004426AB" w:rsidRDefault="004426AB" w:rsidP="004426AB">
      <w:pPr>
        <w:pStyle w:val="c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r w:rsidR="00F949E9">
        <w:rPr>
          <w:rStyle w:val="c2"/>
          <w:color w:val="000000"/>
          <w:sz w:val="28"/>
          <w:szCs w:val="28"/>
        </w:rPr>
        <w:t xml:space="preserve"> Удачи Вам !</w:t>
      </w:r>
    </w:p>
    <w:p w:rsidR="008D1FF1" w:rsidRDefault="008D1FF1"/>
    <w:sectPr w:rsidR="008D1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4426AB"/>
    <w:rsid w:val="004426AB"/>
    <w:rsid w:val="008D1FF1"/>
    <w:rsid w:val="00F9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42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426AB"/>
  </w:style>
  <w:style w:type="character" w:customStyle="1" w:styleId="c0">
    <w:name w:val="c0"/>
    <w:basedOn w:val="a0"/>
    <w:rsid w:val="004426AB"/>
  </w:style>
  <w:style w:type="paragraph" w:styleId="a3">
    <w:name w:val="Balloon Text"/>
    <w:basedOn w:val="a"/>
    <w:link w:val="a4"/>
    <w:uiPriority w:val="99"/>
    <w:semiHidden/>
    <w:unhideWhenUsed/>
    <w:rsid w:val="00442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2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803272">
      <w:bodyDiv w:val="1"/>
      <w:marLeft w:val="0"/>
      <w:marRight w:val="0"/>
      <w:marTop w:val="0"/>
      <w:marBottom w:val="0"/>
      <w:divBdr>
        <w:top w:val="none" w:sz="0" w:space="0" w:color="auto"/>
        <w:left w:val="none" w:sz="0" w:space="0" w:color="auto"/>
        <w:bottom w:val="none" w:sz="0" w:space="0" w:color="auto"/>
        <w:right w:val="none" w:sz="0" w:space="0" w:color="auto"/>
      </w:divBdr>
    </w:div>
    <w:div w:id="20126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cp:revision>
  <dcterms:created xsi:type="dcterms:W3CDTF">2020-06-19T09:31:00Z</dcterms:created>
  <dcterms:modified xsi:type="dcterms:W3CDTF">2020-06-19T09:45:00Z</dcterms:modified>
</cp:coreProperties>
</file>